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018AC" w14:textId="77777777" w:rsidR="00C237C7" w:rsidRPr="00663A3A" w:rsidRDefault="00C237C7" w:rsidP="00C237C7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8"/>
          <w:szCs w:val="28"/>
        </w:rPr>
      </w:pPr>
      <w:r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佛说稻秆经视频</w:t>
      </w:r>
      <w:r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3</w:t>
      </w:r>
    </w:p>
    <w:p w14:paraId="2883532E" w14:textId="6DD0B591" w:rsidR="00C237C7" w:rsidRPr="00663A3A" w:rsidRDefault="00C237C7" w:rsidP="00663A3A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56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8"/>
          <w:szCs w:val="28"/>
        </w:rPr>
      </w:pPr>
      <w:r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显宗和密宗都会讲五道，从我们开始学佛到成佛这个过程分五个阶段，叫做五个道。这五道里面的资粮道就是几乎没有什么体会，只有认识，只有通过逻辑思考，只有通过理论得到的一些知识。但是这个知识还没有把它转化为体会，只是一个认识，知识而已。空性、因果什么都听过了，有点理解了，就这样子。但是没有什么体会，这叫做资粮道。</w:t>
      </w:r>
    </w:p>
    <w:p w14:paraId="16996D52" w14:textId="3D1BC7E7" w:rsidR="00C237C7" w:rsidRPr="00663A3A" w:rsidRDefault="00C237C7" w:rsidP="00663A3A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560"/>
        <w:jc w:val="left"/>
        <w:textAlignment w:val="baseline"/>
        <w:rPr>
          <w:rFonts w:ascii="Montserrat" w:eastAsia="宋体" w:hAnsi="Montserrat" w:cs="宋体" w:hint="eastAsia"/>
          <w:color w:val="00001A"/>
          <w:kern w:val="0"/>
          <w:sz w:val="28"/>
          <w:szCs w:val="28"/>
        </w:rPr>
      </w:pPr>
      <w:r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然后通过思考打破了所有自己的这些执着。这个所谓的打破也是理论上的打破。然后再去修，修了以后，通过理论获得的知识逐渐地可以转化，转化为我们的内心的一个体会。这个时候就进入了佛教的第二道，就叫做加行道。</w:t>
      </w:r>
    </w:p>
    <w:p w14:paraId="17038E40" w14:textId="00C8CF5B" w:rsidR="00C237C7" w:rsidRPr="00663A3A" w:rsidRDefault="00C237C7" w:rsidP="00505336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56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8"/>
          <w:szCs w:val="28"/>
        </w:rPr>
      </w:pPr>
      <w:r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空性也是这样子，最终我们打坐的时候感觉到了，体会到了空性。这个时候不是知识，已经感觉到了，就这个区别。之前是书本上有讲蜂蜜的味道是甜的，学过了但是没有吃过，后来就是吃了，亲自尝到了甜的味道。这个时候原来学的知识，现在就变成了自己的体会。空性也是这样子。</w:t>
      </w:r>
    </w:p>
    <w:p w14:paraId="61031378" w14:textId="40734E00" w:rsidR="00C237C7" w:rsidRPr="00663A3A" w:rsidRDefault="00C237C7" w:rsidP="00505336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560"/>
        <w:jc w:val="left"/>
        <w:textAlignment w:val="baseline"/>
        <w:rPr>
          <w:rFonts w:ascii="Montserrat" w:eastAsia="宋体" w:hAnsi="Montserrat" w:cs="宋体" w:hint="eastAsia"/>
          <w:color w:val="00001A"/>
          <w:kern w:val="0"/>
          <w:sz w:val="28"/>
          <w:szCs w:val="28"/>
        </w:rPr>
      </w:pPr>
      <w:r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我们首先通过理论观察的时候就发现他作也是不可以的。他作就是我们前面已经讲过除了这两个选择以外没有其他的选择，要不就是同时，要不就是前后，除了这个以外有没有，大家可以去想，除了同时存在和先后存在以外还有有没有其他的？会有第三，第</w:t>
      </w:r>
      <w:r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lastRenderedPageBreak/>
        <w:t>四，第五吗？没有的。那么比如说种子它存在的时候芽不存在，这个世界上根本不存在它。那不存在的话，那么种子它再有力量，它的力量再强大也好，它怎么把这个力量传递给这个不存在的东西呢？所以这个种子再有能力，它的能力再强大都没有用，没有发挥的地方，没有传的地方。所以当它不存在的时候没有办法让它产生，当它存在的时候那就不需要去做了，它已经存在了，它做什么呢？他已经存在了，就不需要再作。所以它做也是不可以的，也不成立。所以</w:t>
      </w:r>
      <w:r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“</w:t>
      </w:r>
      <w:r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彼芽亦非自作，亦非他作。</w:t>
      </w:r>
      <w:r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”</w:t>
      </w:r>
    </w:p>
    <w:p w14:paraId="4E0EDEC0" w14:textId="34192FAD" w:rsidR="00C237C7" w:rsidRPr="00663A3A" w:rsidRDefault="00C237C7" w:rsidP="00505336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560"/>
        <w:jc w:val="left"/>
        <w:textAlignment w:val="baseline"/>
        <w:rPr>
          <w:rFonts w:ascii="Montserrat" w:eastAsia="宋体" w:hAnsi="Montserrat" w:cs="宋体" w:hint="eastAsia"/>
          <w:color w:val="00001A"/>
          <w:kern w:val="0"/>
          <w:sz w:val="28"/>
          <w:szCs w:val="28"/>
        </w:rPr>
      </w:pPr>
      <w:r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然后</w:t>
      </w:r>
      <w:r w:rsidRPr="00663A3A"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  <w:t>“</w:t>
      </w:r>
      <w:r w:rsidRPr="00663A3A"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  <w:t>非自他俱作。</w:t>
      </w:r>
      <w:r w:rsidRPr="00663A3A"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  <w:t>”</w:t>
      </w:r>
      <w:r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那么不是他作也不是自作，那自他两个是不是一起作的呢？也不是。自己做不了，他人也做不了，那一起也是做不了。一起是没有什么用的。没办法发挥的。</w:t>
      </w:r>
    </w:p>
    <w:p w14:paraId="2B8444C4" w14:textId="4546D51E" w:rsidR="00C237C7" w:rsidRPr="00663A3A" w:rsidRDefault="00C237C7" w:rsidP="00505336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56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8"/>
          <w:szCs w:val="28"/>
        </w:rPr>
      </w:pPr>
      <w:r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然后</w:t>
      </w:r>
      <w:r w:rsidRPr="00663A3A"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  <w:t>“</w:t>
      </w:r>
      <w:r w:rsidRPr="00663A3A"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  <w:t>非自在作。</w:t>
      </w:r>
      <w:r w:rsidRPr="00663A3A"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  <w:t>”</w:t>
      </w:r>
      <w:r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这个自在是什么呢？印度教里面有一个教派叫做自在派，自在派就是大自在，大自在就是一个神，一个天，天人就是神，自在实际上不是说自由自在。这个自在就是自在神，指的是神，万能神。他们认为这个世界就是自在神在主宰，是它创造的，这叫做自在。</w:t>
      </w:r>
    </w:p>
    <w:p w14:paraId="514E1D51" w14:textId="73C633A6" w:rsidR="00C237C7" w:rsidRPr="00663A3A" w:rsidRDefault="00663A3A" w:rsidP="00663A3A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560"/>
        <w:jc w:val="left"/>
        <w:textAlignment w:val="baseline"/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</w:pPr>
      <w:r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 xml:space="preserve"> </w:t>
      </w:r>
      <w:r w:rsidR="00C237C7" w:rsidRPr="00663A3A"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  <w:t>“</w:t>
      </w:r>
      <w:r w:rsidR="00C237C7" w:rsidRPr="00663A3A"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  <w:t>非自在作，亦非时变</w:t>
      </w:r>
      <w:r w:rsidR="00C237C7" w:rsidRPr="00663A3A"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  <w:t>”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我们平时念大自在祈祷的这个大自在和这里的自在是一个名称。但是我们念的大自在，它不是说有一个神，佛教不认为有这样子的主宰世界的神，只是名称一样而已。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“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非自在作，亦非时变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”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。时间是可以变的。但是实际上，从佛教的观点看，时间是不能独立存在的。时间就是因为物质的变化建立起来的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lastRenderedPageBreak/>
        <w:t>一个抽象的概念。除了这个物质的变化以外，没有时间。就象比如说春夏秋冬的地球的变化，因为地球的变化，然后我们建立了一个春夏秋冬的时间。实际上什么是春夏秋冬呢？除了地球的变化以外，没有春夏秋冬的。春夏秋冬不能独立存在。所以，时间也就不能让什么东西变。</w:t>
      </w:r>
    </w:p>
    <w:p w14:paraId="3CC79EEB" w14:textId="0FA835E2" w:rsidR="00C237C7" w:rsidRPr="00663A3A" w:rsidRDefault="00663A3A" w:rsidP="00663A3A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562"/>
        <w:jc w:val="left"/>
        <w:textAlignment w:val="baseline"/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</w:pPr>
      <w:r w:rsidRPr="00663A3A"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  <w:t xml:space="preserve"> </w:t>
      </w:r>
      <w:r w:rsidR="00C237C7" w:rsidRPr="00663A3A"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  <w:t>“</w:t>
      </w:r>
      <w:r w:rsidR="00C237C7" w:rsidRPr="00663A3A"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  <w:t>非自性生</w:t>
      </w:r>
      <w:r w:rsidR="00C237C7" w:rsidRPr="00663A3A"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  <w:t>”</w:t>
      </w:r>
    </w:p>
    <w:p w14:paraId="512865D3" w14:textId="67C67329" w:rsidR="00C237C7" w:rsidRPr="00663A3A" w:rsidRDefault="00C237C7" w:rsidP="00663A3A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56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8"/>
          <w:szCs w:val="28"/>
        </w:rPr>
      </w:pPr>
      <w:r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这个自性是外道里面讲的一个观点，自性生，这些都不能生。</w:t>
      </w:r>
    </w:p>
    <w:p w14:paraId="15D7424C" w14:textId="1CB1B055" w:rsidR="00C237C7" w:rsidRPr="00663A3A" w:rsidRDefault="00663A3A" w:rsidP="00663A3A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562"/>
        <w:jc w:val="left"/>
        <w:textAlignment w:val="baseline"/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</w:pPr>
      <w:r w:rsidRPr="00663A3A"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  <w:t xml:space="preserve"> </w:t>
      </w:r>
      <w:r w:rsidR="00C237C7" w:rsidRPr="00663A3A"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  <w:t>“</w:t>
      </w:r>
      <w:r w:rsidR="00C237C7" w:rsidRPr="00663A3A"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  <w:t>亦非无因而生</w:t>
      </w:r>
      <w:r w:rsidR="00C237C7" w:rsidRPr="00663A3A"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  <w:t>”</w:t>
      </w:r>
    </w:p>
    <w:p w14:paraId="3A512E2D" w14:textId="0AD907E8" w:rsidR="00C237C7" w:rsidRPr="00663A3A" w:rsidRDefault="00523A03" w:rsidP="00523A03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560"/>
        <w:jc w:val="left"/>
        <w:textAlignment w:val="baseline"/>
        <w:rPr>
          <w:rFonts w:ascii="Montserrat" w:eastAsia="宋体" w:hAnsi="Montserrat" w:cs="宋体" w:hint="eastAsia"/>
          <w:color w:val="00001A"/>
          <w:kern w:val="0"/>
          <w:sz w:val="28"/>
          <w:szCs w:val="28"/>
        </w:rPr>
      </w:pPr>
      <w:r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 xml:space="preserve"> 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“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亦非无因而生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”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。那么是不是没有因缘就诞生了？当然不可能了。没有因缘怎么可能够诞生呢，也不可能，也不是。</w:t>
      </w:r>
    </w:p>
    <w:p w14:paraId="576557B4" w14:textId="4EDF0B58" w:rsidR="00C237C7" w:rsidRPr="00663A3A" w:rsidRDefault="00663A3A" w:rsidP="00663A3A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562"/>
        <w:jc w:val="left"/>
        <w:textAlignment w:val="baseline"/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</w:pPr>
      <w:r w:rsidRPr="00663A3A"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  <w:t xml:space="preserve"> </w:t>
      </w:r>
      <w:r w:rsidR="00C237C7" w:rsidRPr="00663A3A"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  <w:t>“</w:t>
      </w:r>
      <w:r w:rsidR="00C237C7" w:rsidRPr="00663A3A"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  <w:t>虽然。地水火风空时界等和合。种灭之时而芽得生。</w:t>
      </w:r>
      <w:r w:rsidR="00C237C7" w:rsidRPr="00663A3A"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  <w:t>”</w:t>
      </w:r>
    </w:p>
    <w:p w14:paraId="39D6E8AD" w14:textId="6A8373F4" w:rsidR="00C237C7" w:rsidRPr="00663A3A" w:rsidRDefault="00663A3A" w:rsidP="00663A3A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560"/>
        <w:jc w:val="left"/>
        <w:textAlignment w:val="baseline"/>
        <w:rPr>
          <w:rFonts w:ascii="Montserrat" w:eastAsia="宋体" w:hAnsi="Montserrat" w:cs="宋体" w:hint="eastAsia"/>
          <w:color w:val="00001A"/>
          <w:kern w:val="0"/>
          <w:sz w:val="28"/>
          <w:szCs w:val="28"/>
        </w:rPr>
      </w:pPr>
      <w:r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 xml:space="preserve"> 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“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虽然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”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，这个虽然是但是这个意思。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“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但是，地水火风空时界等和合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”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，这些因缘和合的时候，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“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种灭之时而芽得生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”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，种子它灭的时候，芽会得生。那么刚才不是说，不能得生吗？现在为什么又说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“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种灭之时而芽得生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”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呢？这个要分开讲。宏观世界感官的层面来讲，这是合理的。</w:t>
      </w:r>
    </w:p>
    <w:p w14:paraId="04A90C4B" w14:textId="5A46A382" w:rsidR="00C237C7" w:rsidRPr="00663A3A" w:rsidRDefault="00663A3A" w:rsidP="00663A3A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560"/>
        <w:jc w:val="left"/>
        <w:textAlignment w:val="baseline"/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</w:pPr>
      <w:r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 xml:space="preserve"> </w:t>
      </w:r>
      <w:r w:rsidR="00C237C7" w:rsidRPr="00663A3A"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  <w:t>“</w:t>
      </w:r>
      <w:r w:rsidR="00C237C7" w:rsidRPr="00663A3A"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  <w:t>是故应如是观外因缘法缘相应义。</w:t>
      </w:r>
      <w:r w:rsidR="00C237C7" w:rsidRPr="00663A3A"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  <w:t>”</w:t>
      </w:r>
    </w:p>
    <w:p w14:paraId="64494BBF" w14:textId="2F75997C" w:rsidR="00C237C7" w:rsidRPr="00663A3A" w:rsidRDefault="00C237C7" w:rsidP="00663A3A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560"/>
        <w:jc w:val="left"/>
        <w:textAlignment w:val="baseline"/>
        <w:rPr>
          <w:rFonts w:ascii="Montserrat" w:eastAsia="宋体" w:hAnsi="Montserrat" w:cs="宋体" w:hint="eastAsia"/>
          <w:color w:val="00001A"/>
          <w:kern w:val="0"/>
          <w:sz w:val="28"/>
          <w:szCs w:val="28"/>
        </w:rPr>
      </w:pPr>
      <w:r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lastRenderedPageBreak/>
        <w:t>就是应该这样去观。这就是佛教的世界观。这样子以后我们就知道，这个种子它不是自作，也不是他作，这些都不是。但是在世俗谛，用佛教的话来讲，在世俗谛当中是成立的。就是这样子。</w:t>
      </w:r>
    </w:p>
    <w:p w14:paraId="6AEBC88F" w14:textId="1A399E2B" w:rsidR="00C237C7" w:rsidRPr="00663A3A" w:rsidRDefault="00663A3A" w:rsidP="00663A3A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562"/>
        <w:jc w:val="left"/>
        <w:textAlignment w:val="baseline"/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</w:pPr>
      <w:r w:rsidRPr="00663A3A"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  <w:t xml:space="preserve"> </w:t>
      </w:r>
      <w:r w:rsidR="00C237C7" w:rsidRPr="00663A3A"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  <w:t>“</w:t>
      </w:r>
      <w:r w:rsidR="00C237C7" w:rsidRPr="00663A3A"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  <w:t>应以五种观彼外因缘法。何等为五。不常。不断。不移。从于小因而生大果。与彼相似。</w:t>
      </w:r>
      <w:r w:rsidR="00C237C7" w:rsidRPr="00663A3A"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  <w:t>”</w:t>
      </w:r>
    </w:p>
    <w:p w14:paraId="7279FE8C" w14:textId="562A233E" w:rsidR="00C237C7" w:rsidRPr="00663A3A" w:rsidRDefault="00663A3A" w:rsidP="00663A3A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56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8"/>
          <w:szCs w:val="28"/>
        </w:rPr>
      </w:pPr>
      <w:r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 xml:space="preserve"> 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“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应以五种观彼外因缘法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”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，外因缘法的过程，是需要有五种原则。哪五种呢？以种子发芽这个过程为例，首先第一个是不常，第二个是不断、第三个是不移，三个不。因和果之间，不常，不断，不移，三个不。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“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从于小因而生大果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”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这是第四。然后第五是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“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与彼相似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”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。与彼相似就是说，因和它的果是相似的。比如说，善有善报，恶有恶报，不会善有恶报，恶有善报，这样子的话就不相似了。也就是说，种瓜就会得瓜，种豆就会得豆，种什么就得什么。相似就是这个意思。这五个道理非常重要。</w:t>
      </w:r>
    </w:p>
    <w:p w14:paraId="4D273094" w14:textId="11ACCE10" w:rsidR="00C237C7" w:rsidRPr="00663A3A" w:rsidRDefault="00C237C7" w:rsidP="00663A3A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56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8"/>
          <w:szCs w:val="28"/>
        </w:rPr>
      </w:pPr>
      <w:r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然后讲</w:t>
      </w:r>
      <w:r w:rsidRPr="00663A3A"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  <w:t>“</w:t>
      </w:r>
      <w:r w:rsidRPr="00663A3A"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  <w:t>云何不常。</w:t>
      </w:r>
      <w:r w:rsidRPr="00663A3A"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  <w:t>”</w:t>
      </w:r>
      <w:r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什么是</w:t>
      </w:r>
      <w:r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“</w:t>
      </w:r>
      <w:r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不常</w:t>
      </w:r>
      <w:r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”</w:t>
      </w:r>
      <w:r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呢？</w:t>
      </w:r>
    </w:p>
    <w:p w14:paraId="737F7102" w14:textId="6F75B4FA" w:rsidR="00C237C7" w:rsidRPr="00663A3A" w:rsidRDefault="00663A3A" w:rsidP="00663A3A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56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8"/>
          <w:szCs w:val="28"/>
        </w:rPr>
      </w:pPr>
      <w:r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 xml:space="preserve"> </w:t>
      </w:r>
      <w:r w:rsidR="00C237C7" w:rsidRPr="00663A3A"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  <w:t>“</w:t>
      </w:r>
      <w:r w:rsidR="00C237C7" w:rsidRPr="00663A3A"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  <w:t>为芽与种。各别异故。</w:t>
      </w:r>
      <w:r w:rsidR="00C237C7" w:rsidRPr="00663A3A"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  <w:t>”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就因为芽和种，是两个完全不同的东西。</w:t>
      </w:r>
    </w:p>
    <w:p w14:paraId="7BA77E57" w14:textId="06E2E674" w:rsidR="00C237C7" w:rsidRPr="00663A3A" w:rsidRDefault="00663A3A" w:rsidP="00663A3A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56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8"/>
          <w:szCs w:val="28"/>
        </w:rPr>
      </w:pPr>
      <w:r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 xml:space="preserve"> </w:t>
      </w:r>
      <w:r w:rsidR="00C237C7" w:rsidRPr="00663A3A"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  <w:t>“</w:t>
      </w:r>
      <w:r w:rsidR="00C237C7" w:rsidRPr="00663A3A"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  <w:t>彼芽非种。</w:t>
      </w:r>
      <w:r w:rsidR="00C237C7" w:rsidRPr="00663A3A"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  <w:t>”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这个芽它不是种。比如说种子和它的芽形状不一样，它的颜色也不一样。豆芽也不像豌豆，豌豆也不像豆芽，它们的颜色不一样，它们的形状不一样，它们的很多都不一样，已经发生了很多很多地变化，所以叫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“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不常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”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。如果是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“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常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”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的话，这个中间不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lastRenderedPageBreak/>
        <w:t>能有任何的变化，但是已经有了很多地变化，所以叫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“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不常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”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。因和果它不是常，它是无常的，因为发生了很多变化，所以就是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“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不常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”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。</w:t>
      </w:r>
    </w:p>
    <w:p w14:paraId="1E486DE7" w14:textId="479F6FAF" w:rsidR="00C237C7" w:rsidRPr="00663A3A" w:rsidRDefault="00663A3A" w:rsidP="00663A3A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562"/>
        <w:jc w:val="left"/>
        <w:textAlignment w:val="baseline"/>
        <w:rPr>
          <w:rFonts w:ascii="Montserrat" w:eastAsia="宋体" w:hAnsi="Montserrat" w:cs="宋体" w:hint="eastAsia"/>
          <w:color w:val="00001A"/>
          <w:kern w:val="0"/>
          <w:sz w:val="28"/>
          <w:szCs w:val="28"/>
        </w:rPr>
      </w:pPr>
      <w:r w:rsidRPr="00663A3A"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  <w:t xml:space="preserve"> </w:t>
      </w:r>
      <w:r w:rsidR="00C237C7" w:rsidRPr="00663A3A"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  <w:t>“</w:t>
      </w:r>
      <w:r w:rsidR="00C237C7" w:rsidRPr="00663A3A"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  <w:t>非种坏时而芽得生。亦非不灭而得生起。</w:t>
      </w:r>
      <w:r w:rsidR="00C237C7" w:rsidRPr="00663A3A"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  <w:t>”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这两个都不是。它说种子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“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坏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”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的时候，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“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坏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”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就是毁灭的时候，是不是种子毁灭了以后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“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芽得生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”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呢？不是；那是不是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“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非不灭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”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，是不是种子不灭，还存在的时候而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“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芽得生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”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呢？也不是。这两个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“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不是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”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要这样子理解。</w:t>
      </w:r>
    </w:p>
    <w:p w14:paraId="5BAD019F" w14:textId="6373722F" w:rsidR="00C237C7" w:rsidRPr="00663A3A" w:rsidRDefault="00663A3A" w:rsidP="00663A3A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560"/>
        <w:jc w:val="left"/>
        <w:textAlignment w:val="baseline"/>
        <w:rPr>
          <w:rFonts w:ascii="Montserrat" w:eastAsia="宋体" w:hAnsi="Montserrat" w:cs="宋体" w:hint="eastAsia"/>
          <w:color w:val="00001A"/>
          <w:kern w:val="0"/>
          <w:sz w:val="28"/>
          <w:szCs w:val="28"/>
        </w:rPr>
      </w:pPr>
      <w:r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 xml:space="preserve"> 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“</w:t>
      </w:r>
      <w:r w:rsidR="00C237C7" w:rsidRPr="00663A3A"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  <w:t>是故不常</w:t>
      </w:r>
      <w:r w:rsidR="00C237C7" w:rsidRPr="00663A3A">
        <w:rPr>
          <w:rFonts w:ascii="Montserrat" w:eastAsia="宋体" w:hAnsi="Montserrat" w:cs="宋体"/>
          <w:b/>
          <w:bCs/>
          <w:color w:val="00001A"/>
          <w:kern w:val="0"/>
          <w:sz w:val="28"/>
          <w:szCs w:val="28"/>
        </w:rPr>
        <w:t>”</w:t>
      </w:r>
      <w:r w:rsidRPr="00663A3A">
        <w:rPr>
          <w:rFonts w:ascii="Montserrat" w:eastAsia="宋体" w:hAnsi="Montserrat" w:cs="宋体" w:hint="eastAsia"/>
          <w:color w:val="00001A"/>
          <w:kern w:val="0"/>
          <w:sz w:val="28"/>
          <w:szCs w:val="28"/>
        </w:rPr>
        <w:t>。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为什么不常呢？是这样子的原因：实际上观察的时候它不是种子毁了以后芽才生，也不是不毁芽生，都不是。但是在宏观世界里种子毁了芽才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“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得生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”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。所以不是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“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常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”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。如果是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“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常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”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的话，种子是不能毁的，种子毁了是没有了，那没有了怎么说是常？没有了就是无常了，不在了。种子没有了，芽就诞生了，这中间不就产生了很大的变化吗？产生了变化，那就不能叫作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“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常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”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。所以叫作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“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不常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”</w:t>
      </w:r>
      <w:r w:rsidR="00C237C7"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。就是这个意思。</w:t>
      </w:r>
    </w:p>
    <w:p w14:paraId="17240E46" w14:textId="0332A159" w:rsidR="00C237C7" w:rsidRPr="00663A3A" w:rsidRDefault="00C237C7" w:rsidP="00663A3A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560"/>
        <w:jc w:val="left"/>
        <w:textAlignment w:val="baseline"/>
        <w:rPr>
          <w:rFonts w:ascii="Montserrat" w:eastAsia="宋体" w:hAnsi="Montserrat" w:cs="宋体" w:hint="eastAsia"/>
          <w:color w:val="00001A"/>
          <w:kern w:val="0"/>
          <w:sz w:val="28"/>
          <w:szCs w:val="28"/>
        </w:rPr>
      </w:pPr>
      <w:r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这五个是因缘、缘起当中的，是非常非常重要的。要深入地去思考一下，非常有意思的。</w:t>
      </w:r>
    </w:p>
    <w:p w14:paraId="30513DC2" w14:textId="616103DC" w:rsidR="007C62E4" w:rsidRPr="00663A3A" w:rsidRDefault="00C237C7" w:rsidP="00812A6E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8"/>
          <w:szCs w:val="28"/>
        </w:rPr>
      </w:pPr>
      <w:r w:rsidRPr="00663A3A">
        <w:rPr>
          <w:rFonts w:ascii="Montserrat" w:eastAsia="宋体" w:hAnsi="Montserrat" w:cs="宋体"/>
          <w:color w:val="00001A"/>
          <w:kern w:val="0"/>
          <w:sz w:val="28"/>
          <w:szCs w:val="28"/>
        </w:rPr>
        <w:t>所以我们经常讲闻、思、修，很重要，很关键。</w:t>
      </w:r>
    </w:p>
    <w:sectPr w:rsidR="007C62E4" w:rsidRPr="00663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C7"/>
    <w:rsid w:val="00505336"/>
    <w:rsid w:val="00523A03"/>
    <w:rsid w:val="00663A3A"/>
    <w:rsid w:val="007C62E4"/>
    <w:rsid w:val="007E2D5F"/>
    <w:rsid w:val="007E619B"/>
    <w:rsid w:val="00812A6E"/>
    <w:rsid w:val="00C237C7"/>
    <w:rsid w:val="00C30559"/>
    <w:rsid w:val="00D5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F2C58"/>
  <w15:chartTrackingRefBased/>
  <w15:docId w15:val="{3CB6631C-9164-4E73-92BC-D9C0EAE3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2046">
          <w:marLeft w:val="0"/>
          <w:marRight w:val="0"/>
          <w:marTop w:val="120"/>
          <w:marBottom w:val="120"/>
          <w:divBdr>
            <w:top w:val="dashed" w:sz="6" w:space="0" w:color="808080"/>
            <w:left w:val="dashed" w:sz="6" w:space="0" w:color="808080"/>
            <w:bottom w:val="dashed" w:sz="6" w:space="0" w:color="808080"/>
            <w:right w:val="dashed" w:sz="6" w:space="0" w:color="808080"/>
          </w:divBdr>
        </w:div>
        <w:div w:id="977995835">
          <w:marLeft w:val="0"/>
          <w:marRight w:val="0"/>
          <w:marTop w:val="0"/>
          <w:marBottom w:val="0"/>
          <w:divBdr>
            <w:top w:val="single" w:sz="6" w:space="0" w:color="E6E6FF"/>
            <w:left w:val="none" w:sz="0" w:space="0" w:color="auto"/>
            <w:bottom w:val="single" w:sz="6" w:space="0" w:color="E6E6FF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Vivian</dc:creator>
  <cp:keywords/>
  <dc:description/>
  <cp:lastModifiedBy>Feng Vivian</cp:lastModifiedBy>
  <cp:revision>9</cp:revision>
  <dcterms:created xsi:type="dcterms:W3CDTF">2022-12-26T10:16:00Z</dcterms:created>
  <dcterms:modified xsi:type="dcterms:W3CDTF">2022-12-26T13:01:00Z</dcterms:modified>
</cp:coreProperties>
</file>